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48" w:rsidRPr="009D4862" w:rsidRDefault="00E20848" w:rsidP="00E20848">
      <w:pPr>
        <w:spacing w:after="120" w:line="240" w:lineRule="auto"/>
        <w:ind w:left="-284"/>
        <w:jc w:val="center"/>
        <w:rPr>
          <w:b/>
          <w:sz w:val="24"/>
        </w:rPr>
      </w:pPr>
      <w:r w:rsidRPr="009D4862">
        <w:rPr>
          <w:b/>
          <w:sz w:val="24"/>
        </w:rPr>
        <w:t>Granty ERC – dla nas czy nie dla nas?</w:t>
      </w:r>
    </w:p>
    <w:p w:rsidR="00E20848" w:rsidRDefault="00E20848" w:rsidP="00E20848">
      <w:pPr>
        <w:spacing w:after="120" w:line="240" w:lineRule="auto"/>
        <w:ind w:left="-284"/>
        <w:jc w:val="center"/>
      </w:pPr>
      <w:r>
        <w:t xml:space="preserve">(30 września, Instytut Biologii Doświadczalnej PAN, wieża A, sala konferencyjna </w:t>
      </w:r>
    </w:p>
    <w:p w:rsidR="00E20848" w:rsidRDefault="00E20848" w:rsidP="00E20848">
      <w:pPr>
        <w:spacing w:after="120" w:line="240" w:lineRule="auto"/>
        <w:ind w:left="-284"/>
        <w:jc w:val="center"/>
      </w:pPr>
      <w:r>
        <w:t>ul. Ludwika Pasteura 3, Warszawa)</w:t>
      </w:r>
    </w:p>
    <w:p w:rsidR="00E20848" w:rsidRPr="00BD30A2" w:rsidRDefault="00E20848" w:rsidP="00E20848">
      <w:pPr>
        <w:spacing w:before="240" w:after="240"/>
        <w:ind w:left="-284"/>
        <w:jc w:val="center"/>
        <w:rPr>
          <w:b/>
          <w:u w:val="single"/>
        </w:rPr>
      </w:pPr>
      <w:r>
        <w:rPr>
          <w:b/>
          <w:u w:val="single"/>
        </w:rPr>
        <w:t>Program</w:t>
      </w:r>
    </w:p>
    <w:p w:rsidR="00E20848" w:rsidRPr="00757E60" w:rsidRDefault="00E20848" w:rsidP="00E20848">
      <w:pPr>
        <w:pStyle w:val="Akapitzlist"/>
        <w:ind w:left="-284"/>
        <w:jc w:val="center"/>
        <w:rPr>
          <w:b/>
          <w:u w:val="single"/>
        </w:rPr>
      </w:pPr>
      <w:r w:rsidRPr="00757E60">
        <w:rPr>
          <w:b/>
          <w:u w:val="single"/>
        </w:rPr>
        <w:t>Część I: Nowe</w:t>
      </w:r>
      <w:r>
        <w:rPr>
          <w:b/>
          <w:u w:val="single"/>
        </w:rPr>
        <w:t xml:space="preserve"> </w:t>
      </w:r>
      <w:r w:rsidRPr="00CA3568">
        <w:rPr>
          <w:b/>
          <w:u w:val="single"/>
        </w:rPr>
        <w:t>sukcesy, nowe</w:t>
      </w:r>
      <w:r w:rsidRPr="00757E60">
        <w:rPr>
          <w:b/>
          <w:u w:val="single"/>
        </w:rPr>
        <w:t xml:space="preserve"> konkursy</w:t>
      </w:r>
    </w:p>
    <w:p w:rsidR="00E20848" w:rsidRPr="009A41BE" w:rsidRDefault="00E20848" w:rsidP="00E20848">
      <w:pPr>
        <w:spacing w:after="60"/>
        <w:ind w:left="-284"/>
      </w:pPr>
      <w:r w:rsidRPr="009A41BE">
        <w:t>10.0</w:t>
      </w:r>
      <w:r>
        <w:t>0 – 10.1</w:t>
      </w:r>
      <w:r w:rsidRPr="000D0633">
        <w:t xml:space="preserve">5 </w:t>
      </w:r>
      <w:r>
        <w:t>Powita</w:t>
      </w:r>
      <w:r w:rsidRPr="00115FD6">
        <w:t>nie</w:t>
      </w:r>
      <w:r>
        <w:t xml:space="preserve"> – </w:t>
      </w:r>
      <w:r w:rsidRPr="00FF6EF8">
        <w:rPr>
          <w:i/>
        </w:rPr>
        <w:t>prof. Adam Szewczyk, Dyrektor IBD PAN,</w:t>
      </w:r>
      <w:r>
        <w:t xml:space="preserve"> </w:t>
      </w:r>
      <w:r w:rsidRPr="003701A7">
        <w:rPr>
          <w:i/>
        </w:rPr>
        <w:t>dr Zygmunt Krasiński, Dyrektor KPK</w:t>
      </w:r>
    </w:p>
    <w:p w:rsidR="00E20848" w:rsidRPr="00E20848" w:rsidRDefault="00E20848" w:rsidP="00E20848">
      <w:pPr>
        <w:spacing w:after="60"/>
        <w:ind w:left="709" w:hanging="993"/>
      </w:pPr>
      <w:r w:rsidRPr="00CA3568">
        <w:rPr>
          <w:lang w:val="en-US"/>
        </w:rPr>
        <w:t>10.</w:t>
      </w:r>
      <w:r>
        <w:rPr>
          <w:lang w:val="en-US"/>
        </w:rPr>
        <w:t>1</w:t>
      </w:r>
      <w:r w:rsidRPr="00CA3568">
        <w:rPr>
          <w:lang w:val="en-US"/>
        </w:rPr>
        <w:t>5 – 10.</w:t>
      </w:r>
      <w:r>
        <w:rPr>
          <w:lang w:val="en-US"/>
        </w:rPr>
        <w:t>3</w:t>
      </w:r>
      <w:r w:rsidRPr="00CA3568">
        <w:rPr>
          <w:lang w:val="en-US"/>
        </w:rPr>
        <w:t xml:space="preserve">0 </w:t>
      </w:r>
      <w:proofErr w:type="spellStart"/>
      <w:r w:rsidRPr="00CA3568">
        <w:rPr>
          <w:lang w:val="en-US"/>
        </w:rPr>
        <w:t>Prezentacja</w:t>
      </w:r>
      <w:proofErr w:type="spellEnd"/>
      <w:r w:rsidRPr="00CA3568">
        <w:rPr>
          <w:lang w:val="en-US"/>
        </w:rPr>
        <w:t xml:space="preserve"> </w:t>
      </w:r>
      <w:proofErr w:type="spellStart"/>
      <w:r w:rsidRPr="00CA3568">
        <w:rPr>
          <w:lang w:val="en-US"/>
        </w:rPr>
        <w:t>projektu</w:t>
      </w:r>
      <w:proofErr w:type="spellEnd"/>
      <w:r w:rsidRPr="00CA3568">
        <w:rPr>
          <w:lang w:val="en-US"/>
        </w:rPr>
        <w:t xml:space="preserve"> „Functional </w:t>
      </w:r>
      <w:proofErr w:type="spellStart"/>
      <w:r w:rsidRPr="00CA3568">
        <w:rPr>
          <w:lang w:val="en-US"/>
        </w:rPr>
        <w:t>connectomics</w:t>
      </w:r>
      <w:proofErr w:type="spellEnd"/>
      <w:r w:rsidRPr="00CA3568">
        <w:rPr>
          <w:lang w:val="en-US"/>
        </w:rPr>
        <w:t xml:space="preserve"> of the amygdala in social interactions of different valence” - </w:t>
      </w:r>
      <w:r w:rsidRPr="00CA3568">
        <w:rPr>
          <w:i/>
          <w:lang w:val="en-US"/>
        </w:rPr>
        <w:t xml:space="preserve">dr hab. </w:t>
      </w:r>
      <w:r w:rsidRPr="00E20848">
        <w:rPr>
          <w:i/>
        </w:rPr>
        <w:t xml:space="preserve">Ewelina Knapska, IBD PAN, laureatka konkursu </w:t>
      </w:r>
      <w:proofErr w:type="spellStart"/>
      <w:r w:rsidRPr="00E20848">
        <w:rPr>
          <w:i/>
        </w:rPr>
        <w:t>Starting</w:t>
      </w:r>
      <w:proofErr w:type="spellEnd"/>
      <w:r w:rsidRPr="00E20848">
        <w:rPr>
          <w:i/>
        </w:rPr>
        <w:t xml:space="preserve"> Grant-2016</w:t>
      </w:r>
    </w:p>
    <w:p w:rsidR="00E20848" w:rsidRPr="003701A7" w:rsidRDefault="00E20848" w:rsidP="00E20848">
      <w:pPr>
        <w:spacing w:after="60"/>
        <w:ind w:left="-284"/>
        <w:rPr>
          <w:i/>
        </w:rPr>
      </w:pPr>
      <w:r>
        <w:t>10.30 – 10.40 I</w:t>
      </w:r>
      <w:r w:rsidRPr="003C48DC">
        <w:t>nformacja o bieżących i planowanych konkursach</w:t>
      </w:r>
      <w:r>
        <w:t xml:space="preserve"> ERC</w:t>
      </w:r>
      <w:r w:rsidRPr="003C48DC">
        <w:t xml:space="preserve"> – </w:t>
      </w:r>
      <w:r>
        <w:t xml:space="preserve"> </w:t>
      </w:r>
      <w:r w:rsidRPr="003701A7">
        <w:rPr>
          <w:i/>
        </w:rPr>
        <w:t>dr Wiesław Studencki, KPK</w:t>
      </w:r>
    </w:p>
    <w:p w:rsidR="00E20848" w:rsidRPr="00757E60" w:rsidRDefault="00E20848" w:rsidP="00E20848">
      <w:pPr>
        <w:spacing w:before="360"/>
        <w:ind w:left="-284"/>
        <w:jc w:val="center"/>
        <w:rPr>
          <w:b/>
          <w:u w:val="single"/>
        </w:rPr>
      </w:pPr>
      <w:r w:rsidRPr="00757E60">
        <w:rPr>
          <w:b/>
          <w:u w:val="single"/>
        </w:rPr>
        <w:t xml:space="preserve">Część II: ERC od kuchni: wniosek </w:t>
      </w:r>
      <w:r w:rsidRPr="00757E60">
        <w:rPr>
          <w:b/>
        </w:rPr>
        <w:sym w:font="Wingdings" w:char="F0E0"/>
      </w:r>
      <w:r w:rsidRPr="00757E60">
        <w:rPr>
          <w:b/>
          <w:u w:val="single"/>
        </w:rPr>
        <w:t xml:space="preserve"> ocena </w:t>
      </w:r>
      <w:r w:rsidRPr="00757E60">
        <w:rPr>
          <w:b/>
        </w:rPr>
        <w:sym w:font="Wingdings" w:char="F0E0"/>
      </w:r>
      <w:r w:rsidRPr="00757E60">
        <w:rPr>
          <w:b/>
          <w:u w:val="single"/>
        </w:rPr>
        <w:t xml:space="preserve"> projekt</w:t>
      </w:r>
    </w:p>
    <w:p w:rsidR="00E20848" w:rsidRDefault="00E20848" w:rsidP="00E20848">
      <w:pPr>
        <w:spacing w:after="120"/>
        <w:ind w:left="-284"/>
      </w:pPr>
      <w:r>
        <w:t>10.40 – 11.00 Z</w:t>
      </w:r>
      <w:r w:rsidRPr="00BB0A6F">
        <w:t xml:space="preserve">asady </w:t>
      </w:r>
      <w:r>
        <w:t xml:space="preserve">i procedura oceny wniosków – </w:t>
      </w:r>
      <w:r w:rsidRPr="003701A7">
        <w:rPr>
          <w:i/>
        </w:rPr>
        <w:t>dr Piotr Kwieciński</w:t>
      </w:r>
      <w:r>
        <w:rPr>
          <w:i/>
        </w:rPr>
        <w:t>,</w:t>
      </w:r>
      <w:r w:rsidRPr="003701A7">
        <w:rPr>
          <w:i/>
        </w:rPr>
        <w:t xml:space="preserve"> Agencja Wykonawcza ERC</w:t>
      </w:r>
    </w:p>
    <w:p w:rsidR="00E20848" w:rsidRDefault="00E20848" w:rsidP="00E20848">
      <w:pPr>
        <w:spacing w:after="120"/>
        <w:ind w:left="-284"/>
      </w:pPr>
      <w:r>
        <w:t>11.00 – 11.45 Praktyka: dyskusja eksperta</w:t>
      </w:r>
      <w:r w:rsidRPr="003701A7">
        <w:t xml:space="preserve"> z</w:t>
      </w:r>
      <w:r>
        <w:t xml:space="preserve"> autorem wniosku:</w:t>
      </w:r>
    </w:p>
    <w:p w:rsidR="00E20848" w:rsidRPr="00B37602" w:rsidRDefault="00E20848" w:rsidP="00E20848">
      <w:pPr>
        <w:pStyle w:val="Akapitzlist"/>
        <w:numPr>
          <w:ilvl w:val="0"/>
          <w:numId w:val="10"/>
        </w:numPr>
        <w:tabs>
          <w:tab w:val="left" w:pos="851"/>
        </w:tabs>
        <w:spacing w:after="120"/>
        <w:ind w:left="709" w:firstLine="0"/>
        <w:rPr>
          <w:i/>
        </w:rPr>
      </w:pPr>
      <w:r w:rsidRPr="00B37602">
        <w:rPr>
          <w:i/>
        </w:rPr>
        <w:t>prof. Jerzy Tiuryn (Uniwersytet Warszawski) i dr Piotr Nowak (Instytut Matematyczny PAN)</w:t>
      </w:r>
    </w:p>
    <w:p w:rsidR="00E20848" w:rsidRPr="004B6588" w:rsidRDefault="00E20848" w:rsidP="00E20848">
      <w:pPr>
        <w:pStyle w:val="Akapitzlist"/>
        <w:numPr>
          <w:ilvl w:val="0"/>
          <w:numId w:val="10"/>
        </w:numPr>
        <w:tabs>
          <w:tab w:val="left" w:pos="851"/>
        </w:tabs>
        <w:spacing w:after="120"/>
        <w:ind w:left="709" w:firstLine="0"/>
        <w:rPr>
          <w:i/>
        </w:rPr>
      </w:pPr>
      <w:r w:rsidRPr="004B6588">
        <w:rPr>
          <w:i/>
        </w:rPr>
        <w:t>prof. Karol Życzkowski (Uniwersytet Jagielloński) i dr Szymon Pustelny (Uniwersytet Jagielloński) oraz dr Karol Horodecki (Uniwersytet Gdański)</w:t>
      </w:r>
    </w:p>
    <w:p w:rsidR="00E20848" w:rsidRDefault="00E20848" w:rsidP="00E20848">
      <w:pPr>
        <w:spacing w:after="0"/>
        <w:ind w:left="-284"/>
      </w:pPr>
      <w:r>
        <w:t xml:space="preserve">11.45 – 12.00 Dyskusja </w:t>
      </w:r>
    </w:p>
    <w:p w:rsidR="00E20848" w:rsidRDefault="00E20848" w:rsidP="00E20848">
      <w:pPr>
        <w:spacing w:before="120" w:after="240"/>
        <w:ind w:left="-284"/>
        <w:jc w:val="center"/>
      </w:pPr>
      <w:r w:rsidRPr="00757E60">
        <w:t>1</w:t>
      </w:r>
      <w:r>
        <w:t>2</w:t>
      </w:r>
      <w:r w:rsidRPr="00757E60">
        <w:t>.</w:t>
      </w:r>
      <w:r>
        <w:t>0</w:t>
      </w:r>
      <w:r w:rsidRPr="00757E60">
        <w:t>0 – 12.</w:t>
      </w:r>
      <w:r>
        <w:t>3</w:t>
      </w:r>
      <w:r w:rsidRPr="00757E60">
        <w:t xml:space="preserve">0 </w:t>
      </w:r>
      <w:r>
        <w:t>Przerwa</w:t>
      </w:r>
    </w:p>
    <w:p w:rsidR="00E20848" w:rsidRPr="00757E60" w:rsidRDefault="00E20848" w:rsidP="00E20848">
      <w:pPr>
        <w:ind w:left="-284"/>
        <w:jc w:val="center"/>
        <w:rPr>
          <w:b/>
          <w:u w:val="single"/>
        </w:rPr>
      </w:pPr>
      <w:r w:rsidRPr="00757E60">
        <w:rPr>
          <w:b/>
          <w:u w:val="single"/>
        </w:rPr>
        <w:t xml:space="preserve">Część III: Wsparcie ze strony </w:t>
      </w:r>
      <w:r>
        <w:rPr>
          <w:b/>
          <w:u w:val="single"/>
        </w:rPr>
        <w:t xml:space="preserve">różnych </w:t>
      </w:r>
      <w:r w:rsidRPr="00757E60">
        <w:rPr>
          <w:b/>
          <w:u w:val="single"/>
        </w:rPr>
        <w:t>instytucji</w:t>
      </w:r>
    </w:p>
    <w:p w:rsidR="00E20848" w:rsidRPr="00125548" w:rsidRDefault="00E20848" w:rsidP="00E20848">
      <w:pPr>
        <w:spacing w:after="60"/>
        <w:ind w:left="-284"/>
      </w:pPr>
      <w:r w:rsidRPr="004B6588">
        <w:t>12.</w:t>
      </w:r>
      <w:r>
        <w:t>3</w:t>
      </w:r>
      <w:r w:rsidRPr="004B6588">
        <w:t>0</w:t>
      </w:r>
      <w:r>
        <w:t xml:space="preserve"> – 12.40 Program </w:t>
      </w:r>
      <w:proofErr w:type="spellStart"/>
      <w:r>
        <w:t>MNiSW</w:t>
      </w:r>
      <w:proofErr w:type="spellEnd"/>
      <w:r>
        <w:t xml:space="preserve">: </w:t>
      </w:r>
      <w:r w:rsidRPr="00125548">
        <w:t>Premia na Horyzoncie</w:t>
      </w:r>
      <w:r>
        <w:t xml:space="preserve"> – </w:t>
      </w:r>
      <w:r w:rsidR="00765F42" w:rsidRPr="00765F42">
        <w:rPr>
          <w:i/>
        </w:rPr>
        <w:t>Barbara Wojciechowska-Grochola</w:t>
      </w:r>
      <w:r w:rsidR="00765F42">
        <w:rPr>
          <w:i/>
        </w:rPr>
        <w:t xml:space="preserve">, </w:t>
      </w:r>
      <w:proofErr w:type="spellStart"/>
      <w:r w:rsidRPr="00D36929">
        <w:rPr>
          <w:i/>
        </w:rPr>
        <w:t>MNiSW</w:t>
      </w:r>
      <w:proofErr w:type="spellEnd"/>
      <w:r w:rsidR="007C05BD">
        <w:rPr>
          <w:i/>
        </w:rPr>
        <w:t xml:space="preserve"> (</w:t>
      </w:r>
      <w:proofErr w:type="spellStart"/>
      <w:r w:rsidR="007C05BD">
        <w:rPr>
          <w:i/>
        </w:rPr>
        <w:t>tbc</w:t>
      </w:r>
      <w:proofErr w:type="spellEnd"/>
      <w:r w:rsidR="007C05BD">
        <w:rPr>
          <w:i/>
        </w:rPr>
        <w:t>)</w:t>
      </w:r>
    </w:p>
    <w:p w:rsidR="00E20848" w:rsidRDefault="00E20848" w:rsidP="00E20848">
      <w:pPr>
        <w:spacing w:after="60"/>
        <w:ind w:left="-284"/>
      </w:pPr>
      <w:r>
        <w:t>12.40 – 12.50 Działalność Biura</w:t>
      </w:r>
      <w:r w:rsidRPr="00B40896">
        <w:t xml:space="preserve"> Doskonałości Naukowej PAN</w:t>
      </w:r>
      <w:r>
        <w:t xml:space="preserve"> – </w:t>
      </w:r>
      <w:r w:rsidRPr="00D36929">
        <w:rPr>
          <w:i/>
        </w:rPr>
        <w:t>Ewa Kuśmierczyk, BDN PAN</w:t>
      </w:r>
    </w:p>
    <w:p w:rsidR="00E20848" w:rsidRPr="004B6588" w:rsidRDefault="00E20848" w:rsidP="00E20848">
      <w:pPr>
        <w:spacing w:after="60"/>
        <w:ind w:left="-284"/>
      </w:pPr>
      <w:r>
        <w:t xml:space="preserve">12.50 – 13.00 Nowy program NCN: UWERTURA I – </w:t>
      </w:r>
      <w:r w:rsidRPr="00D36929">
        <w:rPr>
          <w:i/>
        </w:rPr>
        <w:t xml:space="preserve"> </w:t>
      </w:r>
      <w:r>
        <w:rPr>
          <w:i/>
        </w:rPr>
        <w:t xml:space="preserve">dr hab. Wojciech Sowa, </w:t>
      </w:r>
      <w:r w:rsidRPr="00D36929">
        <w:rPr>
          <w:i/>
        </w:rPr>
        <w:t>NCN</w:t>
      </w:r>
    </w:p>
    <w:p w:rsidR="00E20848" w:rsidRPr="004B6588" w:rsidRDefault="00E20848" w:rsidP="00E20848">
      <w:pPr>
        <w:spacing w:after="60"/>
        <w:ind w:left="-284"/>
      </w:pPr>
      <w:r>
        <w:t xml:space="preserve">13.00 – 13.10 Działalność Krajowego Punktu Kontaktowego – </w:t>
      </w:r>
      <w:r w:rsidRPr="005E51FA">
        <w:rPr>
          <w:i/>
        </w:rPr>
        <w:t>Magdalena Chomicka, KPK</w:t>
      </w:r>
    </w:p>
    <w:p w:rsidR="00E20848" w:rsidRDefault="00E20848" w:rsidP="00E20848">
      <w:pPr>
        <w:spacing w:after="60"/>
        <w:ind w:left="-284"/>
      </w:pPr>
      <w:r>
        <w:t xml:space="preserve">13.10 – 13.30 Dyskusja </w:t>
      </w:r>
    </w:p>
    <w:p w:rsidR="00E20848" w:rsidRPr="000E340E" w:rsidRDefault="00E20848" w:rsidP="00E20848">
      <w:pPr>
        <w:ind w:left="-284"/>
        <w:jc w:val="center"/>
        <w:rPr>
          <w:b/>
          <w:u w:val="single"/>
        </w:rPr>
      </w:pPr>
      <w:r w:rsidRPr="000E340E">
        <w:rPr>
          <w:b/>
          <w:u w:val="single"/>
        </w:rPr>
        <w:t>Część IV: Głos naukowców</w:t>
      </w:r>
    </w:p>
    <w:p w:rsidR="00E20848" w:rsidRDefault="00E20848" w:rsidP="00E20848">
      <w:pPr>
        <w:spacing w:after="0"/>
        <w:ind w:left="-284"/>
      </w:pPr>
      <w:r w:rsidRPr="005E51FA">
        <w:t>13.</w:t>
      </w:r>
      <w:r>
        <w:t>3</w:t>
      </w:r>
      <w:r w:rsidRPr="005E51FA">
        <w:t>0</w:t>
      </w:r>
      <w:r>
        <w:t xml:space="preserve"> – 14.15 </w:t>
      </w:r>
      <w:r w:rsidRPr="000E340E">
        <w:t>Czy warto było?</w:t>
      </w:r>
      <w:r>
        <w:t xml:space="preserve"> Wrażenia </w:t>
      </w:r>
      <w:r w:rsidRPr="00C641BC">
        <w:t>l</w:t>
      </w:r>
      <w:r>
        <w:t>ider</w:t>
      </w:r>
      <w:r w:rsidRPr="00C641BC">
        <w:t>ów</w:t>
      </w:r>
      <w:r>
        <w:t xml:space="preserve"> zakończonych lub zaawansowanych projektów  </w:t>
      </w:r>
    </w:p>
    <w:p w:rsidR="00E20848" w:rsidRDefault="00E20848" w:rsidP="00E20848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851" w:firstLine="0"/>
      </w:pPr>
      <w:r w:rsidRPr="000E340E">
        <w:rPr>
          <w:i/>
        </w:rPr>
        <w:t>dr hab. Natalia Letki</w:t>
      </w:r>
      <w:r>
        <w:rPr>
          <w:i/>
        </w:rPr>
        <w:t>,</w:t>
      </w:r>
      <w:r>
        <w:t xml:space="preserve"> </w:t>
      </w:r>
      <w:r w:rsidRPr="000E340E">
        <w:rPr>
          <w:i/>
        </w:rPr>
        <w:t>Uniwersytet Warszawski</w:t>
      </w:r>
    </w:p>
    <w:p w:rsidR="00E20848" w:rsidRPr="000E340E" w:rsidRDefault="00E20848" w:rsidP="00E20848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851" w:firstLine="0"/>
        <w:rPr>
          <w:i/>
        </w:rPr>
      </w:pPr>
      <w:r w:rsidRPr="000E340E">
        <w:rPr>
          <w:i/>
        </w:rPr>
        <w:t>prof. Maciej Konacki</w:t>
      </w:r>
      <w:r>
        <w:rPr>
          <w:i/>
        </w:rPr>
        <w:t>, Centrum Astronomiczne im. M. Kopernika PAN, Toruń</w:t>
      </w:r>
    </w:p>
    <w:p w:rsidR="00E20848" w:rsidRPr="000E340E" w:rsidRDefault="00E20848" w:rsidP="00E20848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851" w:firstLine="0"/>
      </w:pPr>
      <w:r w:rsidRPr="000E340E">
        <w:rPr>
          <w:i/>
        </w:rPr>
        <w:t>prof. Andrzej Udalski,</w:t>
      </w:r>
      <w:r>
        <w:t xml:space="preserve"> </w:t>
      </w:r>
      <w:r w:rsidRPr="000E340E">
        <w:rPr>
          <w:i/>
        </w:rPr>
        <w:t>Uniwersytet Warszawski</w:t>
      </w:r>
    </w:p>
    <w:p w:rsidR="00E20848" w:rsidRDefault="00E20848" w:rsidP="00E20848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851" w:firstLine="0"/>
      </w:pPr>
      <w:r w:rsidRPr="000E340E">
        <w:rPr>
          <w:i/>
        </w:rPr>
        <w:t xml:space="preserve">prof. Grzegorz Pietrzyński, </w:t>
      </w:r>
      <w:r w:rsidR="00554228" w:rsidRPr="00554228">
        <w:rPr>
          <w:i/>
        </w:rPr>
        <w:t>Centrum Astronomiczn</w:t>
      </w:r>
      <w:r w:rsidR="00C47D19">
        <w:rPr>
          <w:i/>
        </w:rPr>
        <w:t>e</w:t>
      </w:r>
      <w:bookmarkStart w:id="0" w:name="_GoBack"/>
      <w:bookmarkEnd w:id="0"/>
      <w:r w:rsidR="00554228" w:rsidRPr="00554228">
        <w:rPr>
          <w:i/>
        </w:rPr>
        <w:t xml:space="preserve"> im. M. Kopernika PAN</w:t>
      </w:r>
    </w:p>
    <w:p w:rsidR="00E20848" w:rsidRDefault="00E20848" w:rsidP="00E20848">
      <w:pPr>
        <w:spacing w:before="120" w:after="0"/>
        <w:ind w:left="-284"/>
      </w:pPr>
      <w:r>
        <w:t>14.15 – 14.30 D</w:t>
      </w:r>
      <w:r w:rsidRPr="009D4862">
        <w:t>yskusja ogólna</w:t>
      </w:r>
      <w:r>
        <w:t xml:space="preserve"> i podsumowanie </w:t>
      </w:r>
    </w:p>
    <w:p w:rsidR="00E03A8D" w:rsidRPr="00E20848" w:rsidRDefault="00E03A8D" w:rsidP="00E20848"/>
    <w:sectPr w:rsidR="00E03A8D" w:rsidRPr="00E20848" w:rsidSect="00E20848">
      <w:footerReference w:type="default" r:id="rId8"/>
      <w:head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48" w:rsidRDefault="00E20848" w:rsidP="00EF4AC3">
      <w:r>
        <w:separator/>
      </w:r>
    </w:p>
  </w:endnote>
  <w:endnote w:type="continuationSeparator" w:id="0">
    <w:p w:rsidR="00E20848" w:rsidRDefault="00E20848" w:rsidP="00EF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8320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03A8D" w:rsidRDefault="00E03A8D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8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61B0D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8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3A8D" w:rsidRDefault="00E03A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48" w:rsidRDefault="00E20848" w:rsidP="00EF4AC3">
      <w:r>
        <w:separator/>
      </w:r>
    </w:p>
  </w:footnote>
  <w:footnote w:type="continuationSeparator" w:id="0">
    <w:p w:rsidR="00E20848" w:rsidRDefault="00E20848" w:rsidP="00EF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8D" w:rsidRDefault="00E03A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8BCB76" wp14:editId="45093BF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2850" cy="1419225"/>
          <wp:effectExtent l="0" t="0" r="0" b="952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apier_firmowy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3C9"/>
    <w:multiLevelType w:val="hybridMultilevel"/>
    <w:tmpl w:val="3F10C874"/>
    <w:lvl w:ilvl="0" w:tplc="F73EACFC">
      <w:start w:val="1"/>
      <w:numFmt w:val="lowerLetter"/>
      <w:lvlText w:val="%1)"/>
      <w:lvlJc w:val="left"/>
      <w:pPr>
        <w:ind w:left="1429" w:hanging="360"/>
      </w:pPr>
      <w:rPr>
        <w:rFonts w:cs="Arial"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282D9C"/>
    <w:multiLevelType w:val="hybridMultilevel"/>
    <w:tmpl w:val="1030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1571D"/>
    <w:multiLevelType w:val="hybridMultilevel"/>
    <w:tmpl w:val="611E5A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652F01"/>
    <w:multiLevelType w:val="hybridMultilevel"/>
    <w:tmpl w:val="E124AAC6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45FD443B"/>
    <w:multiLevelType w:val="hybridMultilevel"/>
    <w:tmpl w:val="7EA40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04C43"/>
    <w:multiLevelType w:val="hybridMultilevel"/>
    <w:tmpl w:val="FA0C3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00F58"/>
    <w:multiLevelType w:val="hybridMultilevel"/>
    <w:tmpl w:val="964E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212C5"/>
    <w:multiLevelType w:val="hybridMultilevel"/>
    <w:tmpl w:val="DBB8C16C"/>
    <w:lvl w:ilvl="0" w:tplc="F73EACF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53522"/>
    <w:multiLevelType w:val="hybridMultilevel"/>
    <w:tmpl w:val="2894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E5258"/>
    <w:multiLevelType w:val="hybridMultilevel"/>
    <w:tmpl w:val="2CD66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F5B97"/>
    <w:multiLevelType w:val="hybridMultilevel"/>
    <w:tmpl w:val="D584E76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48"/>
    <w:rsid w:val="00157E30"/>
    <w:rsid w:val="00234BF1"/>
    <w:rsid w:val="002870E4"/>
    <w:rsid w:val="002A7315"/>
    <w:rsid w:val="002D67AB"/>
    <w:rsid w:val="002F1D68"/>
    <w:rsid w:val="00340A12"/>
    <w:rsid w:val="00426E31"/>
    <w:rsid w:val="00554228"/>
    <w:rsid w:val="006773CF"/>
    <w:rsid w:val="007004E0"/>
    <w:rsid w:val="00765F42"/>
    <w:rsid w:val="00767568"/>
    <w:rsid w:val="007B0DF7"/>
    <w:rsid w:val="007C05BD"/>
    <w:rsid w:val="00914E5E"/>
    <w:rsid w:val="00985339"/>
    <w:rsid w:val="00995B2F"/>
    <w:rsid w:val="00A15FB9"/>
    <w:rsid w:val="00B56E81"/>
    <w:rsid w:val="00B61B0D"/>
    <w:rsid w:val="00C231DC"/>
    <w:rsid w:val="00C42D6F"/>
    <w:rsid w:val="00C47D19"/>
    <w:rsid w:val="00C85CAA"/>
    <w:rsid w:val="00C900CC"/>
    <w:rsid w:val="00C952E4"/>
    <w:rsid w:val="00CD7150"/>
    <w:rsid w:val="00CF0F2C"/>
    <w:rsid w:val="00D7693F"/>
    <w:rsid w:val="00DA38B2"/>
    <w:rsid w:val="00DF61C3"/>
    <w:rsid w:val="00E03A8D"/>
    <w:rsid w:val="00E20848"/>
    <w:rsid w:val="00EF4AC3"/>
    <w:rsid w:val="00FA5738"/>
    <w:rsid w:val="00FB6C06"/>
    <w:rsid w:val="00F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84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AC3"/>
  </w:style>
  <w:style w:type="paragraph" w:styleId="Stopka">
    <w:name w:val="footer"/>
    <w:basedOn w:val="Normalny"/>
    <w:link w:val="StopkaZnak"/>
    <w:uiPriority w:val="99"/>
    <w:unhideWhenUsed/>
    <w:rsid w:val="00EF4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AC3"/>
  </w:style>
  <w:style w:type="paragraph" w:styleId="Tekstdymka">
    <w:name w:val="Balloon Text"/>
    <w:basedOn w:val="Normalny"/>
    <w:link w:val="TekstdymkaZnak"/>
    <w:uiPriority w:val="99"/>
    <w:semiHidden/>
    <w:unhideWhenUsed/>
    <w:rsid w:val="00EF4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C231DC"/>
    <w:pPr>
      <w:widowControl w:val="0"/>
      <w:suppressAutoHyphens/>
      <w:spacing w:after="120"/>
    </w:pPr>
    <w:rPr>
      <w:rFonts w:ascii="Times New Roman" w:eastAsia="Arial Unicode MS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1DC"/>
    <w:rPr>
      <w:rFonts w:ascii="Times New Roman" w:eastAsia="Arial Unicode MS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231D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nhideWhenUsed/>
    <w:rsid w:val="00C23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Verdana" w:hAnsi="Verdana" w:cs="Courier New"/>
      <w:b/>
      <w:bCs/>
      <w:color w:val="000000"/>
      <w:sz w:val="24"/>
      <w:szCs w:val="28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231DC"/>
    <w:rPr>
      <w:rFonts w:ascii="Verdana" w:eastAsia="Times New Roman" w:hAnsi="Verdana" w:cs="Courier New"/>
      <w:b/>
      <w:bCs/>
      <w:color w:val="000000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1D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1DC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FA573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14E5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rotgrzecznociowy">
    <w:name w:val="Salutation"/>
    <w:basedOn w:val="Normalny"/>
    <w:next w:val="Normalny"/>
    <w:link w:val="ZwrotgrzecznociowyZnak"/>
    <w:rsid w:val="00914E5E"/>
    <w:pPr>
      <w:spacing w:before="220" w:after="220" w:line="220" w:lineRule="atLeast"/>
    </w:pPr>
  </w:style>
  <w:style w:type="character" w:customStyle="1" w:styleId="ZwrotgrzecznociowyZnak">
    <w:name w:val="Zwrot grzecznościowy Znak"/>
    <w:basedOn w:val="Domylnaczcionkaakapitu"/>
    <w:link w:val="Zwrotgrzecznociowy"/>
    <w:rsid w:val="00914E5E"/>
    <w:rPr>
      <w:rFonts w:ascii="Arial" w:eastAsia="Times New Roman" w:hAnsi="Arial" w:cs="Times New Roman"/>
      <w:spacing w:val="-5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84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AC3"/>
  </w:style>
  <w:style w:type="paragraph" w:styleId="Stopka">
    <w:name w:val="footer"/>
    <w:basedOn w:val="Normalny"/>
    <w:link w:val="StopkaZnak"/>
    <w:uiPriority w:val="99"/>
    <w:unhideWhenUsed/>
    <w:rsid w:val="00EF4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AC3"/>
  </w:style>
  <w:style w:type="paragraph" w:styleId="Tekstdymka">
    <w:name w:val="Balloon Text"/>
    <w:basedOn w:val="Normalny"/>
    <w:link w:val="TekstdymkaZnak"/>
    <w:uiPriority w:val="99"/>
    <w:semiHidden/>
    <w:unhideWhenUsed/>
    <w:rsid w:val="00EF4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C231DC"/>
    <w:pPr>
      <w:widowControl w:val="0"/>
      <w:suppressAutoHyphens/>
      <w:spacing w:after="120"/>
    </w:pPr>
    <w:rPr>
      <w:rFonts w:ascii="Times New Roman" w:eastAsia="Arial Unicode MS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1DC"/>
    <w:rPr>
      <w:rFonts w:ascii="Times New Roman" w:eastAsia="Arial Unicode MS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231D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nhideWhenUsed/>
    <w:rsid w:val="00C23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Verdana" w:hAnsi="Verdana" w:cs="Courier New"/>
      <w:b/>
      <w:bCs/>
      <w:color w:val="000000"/>
      <w:sz w:val="24"/>
      <w:szCs w:val="28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231DC"/>
    <w:rPr>
      <w:rFonts w:ascii="Verdana" w:eastAsia="Times New Roman" w:hAnsi="Verdana" w:cs="Courier New"/>
      <w:b/>
      <w:bCs/>
      <w:color w:val="000000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1D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1DC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FA573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14E5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rotgrzecznociowy">
    <w:name w:val="Salutation"/>
    <w:basedOn w:val="Normalny"/>
    <w:next w:val="Normalny"/>
    <w:link w:val="ZwrotgrzecznociowyZnak"/>
    <w:rsid w:val="00914E5E"/>
    <w:pPr>
      <w:spacing w:before="220" w:after="220" w:line="220" w:lineRule="atLeast"/>
    </w:pPr>
  </w:style>
  <w:style w:type="character" w:customStyle="1" w:styleId="ZwrotgrzecznociowyZnak">
    <w:name w:val="Zwrot grzecznościowy Znak"/>
    <w:basedOn w:val="Domylnaczcionkaakapitu"/>
    <w:link w:val="Zwrotgrzecznociowy"/>
    <w:rsid w:val="00914E5E"/>
    <w:rPr>
      <w:rFonts w:ascii="Arial" w:eastAsia="Times New Roman" w:hAnsi="Arial" w:cs="Times New Roman"/>
      <w:spacing w:val="-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2007\KPK-Wzor_Listu_PL-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KPK-Wzor_Listu_PL-2016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WStudencki</dc:creator>
  <cp:lastModifiedBy>WStudencki</cp:lastModifiedBy>
  <cp:revision>2</cp:revision>
  <cp:lastPrinted>2015-11-12T13:02:00Z</cp:lastPrinted>
  <dcterms:created xsi:type="dcterms:W3CDTF">2016-09-12T09:17:00Z</dcterms:created>
  <dcterms:modified xsi:type="dcterms:W3CDTF">2016-09-12T09:17:00Z</dcterms:modified>
</cp:coreProperties>
</file>